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8"/>
        <w:gridCol w:w="7405"/>
      </w:tblGrid>
      <w:tr w:rsidR="00223A2F" w:rsidRPr="0003699A" w:rsidTr="004A5494">
        <w:tc>
          <w:tcPr>
            <w:tcW w:w="2518" w:type="dxa"/>
          </w:tcPr>
          <w:p w:rsidR="00223A2F" w:rsidRPr="0003699A" w:rsidRDefault="00223A2F" w:rsidP="004A549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69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7405" w:type="dxa"/>
          </w:tcPr>
          <w:p w:rsidR="00223A2F" w:rsidRPr="0003699A" w:rsidRDefault="00223A2F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получения государственной услуги заявитель представляет в комитет экономической политики администрации Ханты-Мансийского района </w:t>
            </w:r>
            <w:r w:rsidRPr="0003699A">
              <w:rPr>
                <w:rFonts w:ascii="Times New Roman" w:hAnsi="Times New Roman"/>
                <w:color w:val="0070C0"/>
                <w:sz w:val="24"/>
                <w:szCs w:val="24"/>
              </w:rPr>
              <w:t>запрос</w:t>
            </w: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Запрос может быть направлен в форме электронного документа.</w:t>
            </w:r>
          </w:p>
          <w:p w:rsidR="00223A2F" w:rsidRPr="0003699A" w:rsidRDefault="00223A2F" w:rsidP="004A54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обращении заявителя за получением государственной услуги в электронной форме запрос заявителя подписывается простой электронной подписью заявителя в соответствии с законодательством Российской Федерации.</w:t>
            </w:r>
          </w:p>
          <w:p w:rsidR="00223A2F" w:rsidRPr="0003699A" w:rsidRDefault="00223A2F" w:rsidP="004A54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запросу прилагаются следующие документы:</w:t>
            </w:r>
          </w:p>
          <w:p w:rsidR="00223A2F" w:rsidRPr="0003699A" w:rsidRDefault="00223A2F" w:rsidP="004A54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соглашение</w:t>
            </w:r>
            <w:proofErr w:type="gramEnd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коллективный договор на бумажном носителе в 2 экземплярах (подлинник), пронумерованное, прошитое и скрепленное печатями и подписями сторон соглашения или коллективного договора;</w:t>
            </w:r>
          </w:p>
          <w:p w:rsidR="00223A2F" w:rsidRPr="0003699A" w:rsidRDefault="00223A2F" w:rsidP="004A54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соглашение</w:t>
            </w:r>
            <w:proofErr w:type="gramEnd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коллективный договор в форме электронного документа;</w:t>
            </w:r>
          </w:p>
          <w:p w:rsidR="00223A2F" w:rsidRPr="0003699A" w:rsidRDefault="00223A2F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</w:t>
            </w:r>
            <w:proofErr w:type="gramEnd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экономической политики администрации Ханты-Мансийского района в соответствии с законодательством Российской Федерации, в порядке межведомственного информационного взаимодействия, осуществляет получение сведений о государственной регистрации юридического лица или индивидуального предпринимателя, при этом заявитель вправе представить указанные сведения по собственной инициативе;</w:t>
            </w:r>
          </w:p>
          <w:p w:rsidR="00223A2F" w:rsidRPr="0003699A" w:rsidRDefault="00223A2F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заявителям</w:t>
            </w:r>
            <w:proofErr w:type="gramEnd"/>
            <w:r w:rsidRPr="00036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обеспечивается возможность выбора способа подачи запроса: при личном обращении, почтовой связью, с использованием средств факсимильной связи или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Ханты-Мансийского автономного округа – Югры</w:t>
            </w:r>
          </w:p>
          <w:p w:rsidR="00223A2F" w:rsidRPr="0003699A" w:rsidRDefault="00223A2F" w:rsidP="004A54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699A">
              <w:rPr>
                <w:rFonts w:ascii="Times New Roman" w:hAnsi="Times New Roman"/>
                <w:color w:val="0070C0"/>
                <w:sz w:val="24"/>
                <w:szCs w:val="24"/>
              </w:rPr>
              <w:t>Образец оформления запроса заявителя</w:t>
            </w:r>
          </w:p>
        </w:tc>
      </w:tr>
    </w:tbl>
    <w:p w:rsidR="009E37D3" w:rsidRDefault="009E37D3">
      <w:bookmarkStart w:id="0" w:name="_GoBack"/>
      <w:bookmarkEnd w:id="0"/>
    </w:p>
    <w:sectPr w:rsidR="009E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2F"/>
    <w:rsid w:val="00223A2F"/>
    <w:rsid w:val="009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05AE7-7841-48D3-9E35-C0423EA5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A2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A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1</cp:revision>
  <dcterms:created xsi:type="dcterms:W3CDTF">2017-11-02T06:01:00Z</dcterms:created>
  <dcterms:modified xsi:type="dcterms:W3CDTF">2017-11-02T06:01:00Z</dcterms:modified>
</cp:coreProperties>
</file>